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media/image1.png" ContentType="image/png"/>
  <Override PartName="/word/media/image2.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485775" cy="57150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FR1"/>
        <w:spacing w:lineRule="auto" w:line="240"/>
        <w:rPr>
          <w:b w:val="false"/>
          <w:b w:val="false"/>
          <w:sz w:val="24"/>
        </w:rPr>
      </w:pPr>
      <w:r>
        <w:rPr/>
        <w:t>УПРАВЛЕНИЕ ОБРАЗОВАНИЯ</w:t>
      </w:r>
    </w:p>
    <w:p>
      <w:pPr>
        <w:pStyle w:val="FR1"/>
        <w:spacing w:lineRule="auto" w:line="216"/>
        <w:rPr/>
      </w:pPr>
      <w:r>
        <w:rPr/>
        <w:t>администрации Старооскольского</w:t>
      </w:r>
    </w:p>
    <w:p>
      <w:pPr>
        <w:pStyle w:val="FR1"/>
        <w:spacing w:lineRule="auto" w:line="216"/>
        <w:rPr/>
      </w:pPr>
      <w:r>
        <w:rPr/>
        <w:t>городского округа Белгородской области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bCs/>
          <w:szCs w:val="28"/>
        </w:rPr>
      </w:pPr>
      <w:r>
        <w:rPr>
          <w:rFonts w:cs="Times New Roman" w:ascii="Times New Roman" w:hAnsi="Times New Roman"/>
          <w:b/>
          <w:bCs/>
          <w:szCs w:val="28"/>
        </w:rPr>
        <w:t>ПРИКАЗ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before="0" w:after="0"/>
        <w:rPr>
          <w:rStyle w:val="Appleconvertedspace"/>
          <w:rFonts w:ascii="Times New Roman" w:hAnsi="Times New Roman"/>
          <w:color w:val="333333"/>
          <w:sz w:val="20"/>
          <w:szCs w:val="20"/>
          <w:shd w:fill="FFFFFF" w:val="clear"/>
        </w:rPr>
      </w:pPr>
      <w:r>
        <w:rPr>
          <w:rFonts w:ascii="Times New Roman" w:hAnsi="Times New Roman"/>
          <w:color w:val="333333"/>
          <w:sz w:val="20"/>
          <w:szCs w:val="20"/>
          <w:shd w:fill="FFFFFF" w:val="clear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«</w:t>
      </w:r>
      <w:r>
        <w:rPr>
          <w:rFonts w:cs="Times New Roman" w:ascii="Times New Roman" w:hAnsi="Times New Roman"/>
          <w:sz w:val="26"/>
          <w:szCs w:val="26"/>
        </w:rPr>
        <w:t>14</w:t>
      </w:r>
      <w:r>
        <w:rPr>
          <w:rFonts w:cs="Times New Roman" w:ascii="Times New Roman" w:hAnsi="Times New Roman"/>
          <w:sz w:val="26"/>
          <w:szCs w:val="26"/>
        </w:rPr>
        <w:t>» октября  2022 года</w:t>
        <w:tab/>
        <w:tab/>
        <w:tab/>
        <w:tab/>
        <w:t xml:space="preserve">                                                № </w:t>
      </w:r>
      <w:r>
        <w:rPr>
          <w:rFonts w:cs="Times New Roman" w:ascii="Times New Roman" w:hAnsi="Times New Roman"/>
          <w:sz w:val="26"/>
          <w:szCs w:val="26"/>
        </w:rPr>
        <w:t>1313</w:t>
      </w:r>
    </w:p>
    <w:p>
      <w:pPr>
        <w:pStyle w:val="Normal"/>
        <w:spacing w:before="0" w:after="0"/>
        <w:rPr>
          <w:rStyle w:val="Appleconvertedspace"/>
          <w:rFonts w:ascii="Times New Roman" w:hAnsi="Times New Roman"/>
          <w:color w:val="333333"/>
          <w:sz w:val="26"/>
          <w:szCs w:val="26"/>
          <w:shd w:fill="FFFFFF" w:val="clear"/>
        </w:rPr>
      </w:pPr>
      <w:r>
        <w:rPr>
          <w:rFonts w:ascii="Times New Roman" w:hAnsi="Times New Roman"/>
          <w:color w:val="333333"/>
          <w:sz w:val="26"/>
          <w:szCs w:val="26"/>
          <w:shd w:fill="FFFFFF" w:val="clear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О проведении муниципального</w:t>
      </w:r>
    </w:p>
    <w:p>
      <w:pPr>
        <w:pStyle w:val="Normal"/>
        <w:spacing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конкурса </w:t>
      </w:r>
      <w:r>
        <w:rPr>
          <w:rStyle w:val="Appleconvertedspace"/>
          <w:rFonts w:ascii="Times New Roman" w:hAnsi="Times New Roman"/>
          <w:sz w:val="26"/>
          <w:szCs w:val="26"/>
          <w:shd w:fill="FFFFFF" w:val="clear"/>
        </w:rPr>
        <w:t> </w:t>
      </w:r>
      <w:r>
        <w:rPr>
          <w:rFonts w:cs="Times New Roman" w:ascii="Times New Roman" w:hAnsi="Times New Roman"/>
          <w:sz w:val="26"/>
          <w:szCs w:val="26"/>
          <w:shd w:fill="FFFFFF" w:val="clear"/>
        </w:rPr>
        <w:t>«Птичья столовая»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tabs>
          <w:tab w:val="clear" w:pos="708"/>
          <w:tab w:val="left" w:pos="851" w:leader="none"/>
        </w:tabs>
        <w:spacing w:before="0" w:after="0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С целью формирования экологической компетентности и экологической культуры подрастающего поколения через организацию практической деятельности по защите окружающей среды и оказание помощи птицам, в соответствии с планом работы управления образования администрации Старооскольского городского округа на 2022 год </w:t>
      </w:r>
    </w:p>
    <w:p>
      <w:pPr>
        <w:pStyle w:val="P4"/>
        <w:spacing w:before="280" w:afterAutospacing="0" w:after="0"/>
        <w:jc w:val="center"/>
        <w:rPr>
          <w:sz w:val="26"/>
          <w:szCs w:val="26"/>
        </w:rPr>
      </w:pPr>
      <w:r>
        <w:rPr>
          <w:b/>
          <w:sz w:val="26"/>
          <w:szCs w:val="26"/>
        </w:rPr>
        <w:t>п р и к а з ы в а ю:</w:t>
      </w:r>
    </w:p>
    <w:p>
      <w:pPr>
        <w:pStyle w:val="P4"/>
        <w:spacing w:before="280" w:afterAutospacing="0" w:after="0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Провести в период с 24 октября  по 18 ноября 2022 года муниципальный  конкурс </w:t>
      </w:r>
      <w:r>
        <w:rPr>
          <w:rFonts w:cs="Times New Roman" w:ascii="Times New Roman" w:hAnsi="Times New Roman"/>
          <w:sz w:val="26"/>
          <w:szCs w:val="26"/>
          <w:shd w:fill="FFFFFF" w:val="clear"/>
        </w:rPr>
        <w:t>«Птичья столовая»</w:t>
      </w:r>
      <w:r>
        <w:rPr>
          <w:rFonts w:cs="Times New Roman" w:ascii="Times New Roman" w:hAnsi="Times New Roman"/>
          <w:sz w:val="26"/>
          <w:szCs w:val="26"/>
        </w:rPr>
        <w:t xml:space="preserve"> (далее – Конкурс).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2.  Утвердить положение о проведении Конкурса (приложение №1).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3. Утвердить состав оргкомитета и жюри (приложение №2). 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4. Ответственность за подготовку и проведение Конкурса возложить на  МБУ ДО «Центр эколого-биологического образования» (А.В. Лысых).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5.   Руководителям образовательных организаций: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5.1. Обеспечить активное участие обучающихся в Конкурсе.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5.2. При организации работы руководствоваться положением о проведении Конкурса.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6. Контроль за исполнением данного приказа возложить на заместителя начальника управления образования  Л.В. Илюк.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Начальник управления образования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7">
                <wp:simplePos x="0" y="0"/>
                <wp:positionH relativeFrom="column">
                  <wp:posOffset>3394710</wp:posOffset>
                </wp:positionH>
                <wp:positionV relativeFrom="paragraph">
                  <wp:posOffset>-10795</wp:posOffset>
                </wp:positionV>
                <wp:extent cx="1136015" cy="460375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</pic:nvPicPr>
                      <pic:blipFill>
                        <a:blip r:embed="rId3"/>
                        <a:stretch/>
                      </pic:blipFill>
                      <pic:spPr>
                        <a:xfrm>
                          <a:off x="0" y="0"/>
                          <a:ext cx="1135440" cy="45972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stroked="f" o:allowincell="f" style="position:absolute;margin-left:267.3pt;margin-top:-0.85pt;width:89.35pt;height:36.15pt;mso-wrap-style:none;v-text-anchor:middle" type="_x0000_t75">
                <v:imagedata r:id="rId3" o:detectmouseclick="t"/>
                <v:stroke color="#3465a4" joinstyle="round" endcap="flat"/>
                <w10:wrap type="none"/>
              </v:shape>
            </w:pict>
          </mc:Fallback>
        </mc:AlternateContent>
      </w:r>
      <w:r>
        <w:rPr>
          <w:rFonts w:cs="Times New Roman" w:ascii="Times New Roman" w:hAnsi="Times New Roman"/>
          <w:sz w:val="26"/>
          <w:szCs w:val="26"/>
        </w:rPr>
        <w:t>администрации Старооскольского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городского округа</w:t>
        <w:tab/>
        <w:t xml:space="preserve">                                                                                 </w:t>
        <w:tab/>
        <w:t xml:space="preserve">Н.Е. Дереча 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Минченко Светлана Александровна, (4725)221262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Лысых Александр Владиславович, (4725) 25-77-17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/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tbl>
      <w:tblPr>
        <w:tblpPr w:vertAnchor="text" w:horzAnchor="margin" w:tblpXSpec="right" w:leftFromText="180" w:rightFromText="180" w:tblpY="32"/>
        <w:tblW w:w="7565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4036"/>
        <w:gridCol w:w="3528"/>
      </w:tblGrid>
      <w:tr>
        <w:trPr>
          <w:trHeight w:val="1344" w:hRule="atLeast"/>
        </w:trPr>
        <w:tc>
          <w:tcPr>
            <w:tcW w:w="4036" w:type="dxa"/>
            <w:tcBorders/>
          </w:tcPr>
          <w:p>
            <w:pPr>
              <w:pStyle w:val="Normal"/>
              <w:widowControl w:val="false"/>
              <w:spacing w:lineRule="atLeast" w:line="240" w:before="0" w:after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3528" w:type="dxa"/>
            <w:tcBorders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  <w:lang w:eastAsia="zh-CN"/>
              </w:rPr>
              <w:t>Приложение №1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  <w:lang w:eastAsia="zh-CN"/>
              </w:rPr>
              <w:t>Утверждено приказом  управления образования</w:t>
            </w:r>
            <w:r>
              <w:rPr>
                <w:rFonts w:cs="Times New Roman" w:ascii="Times New Roman" w:hAnsi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  <w:lang w:eastAsia="zh-CN"/>
              </w:rPr>
              <w:t>администрации Старооскольского городского округа от «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  <w:lang w:eastAsia="zh-CN"/>
              </w:rPr>
              <w:t>14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  <w:lang w:eastAsia="zh-CN"/>
              </w:rPr>
              <w:t xml:space="preserve"> »  октября  2022 года  №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  <w:lang w:eastAsia="zh-CN"/>
              </w:rPr>
              <w:t>1313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spacing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keepNext w:val="true"/>
        <w:widowControl w:val="false"/>
        <w:numPr>
          <w:ilvl w:val="0"/>
          <w:numId w:val="0"/>
        </w:numPr>
        <w:spacing w:before="0" w:after="0"/>
        <w:ind w:left="0" w:hanging="0"/>
        <w:jc w:val="center"/>
        <w:outlineLvl w:val="3"/>
        <w:rPr>
          <w:rFonts w:ascii="Times New Roman" w:hAnsi="Times New Roman" w:cs="Times New Roman"/>
          <w:b/>
          <w:b/>
          <w:bCs/>
          <w:sz w:val="26"/>
          <w:szCs w:val="26"/>
        </w:rPr>
      </w:pPr>
      <w:bookmarkStart w:id="0" w:name="_GoBack"/>
      <w:bookmarkEnd w:id="0"/>
      <w:r>
        <w:rPr>
          <w:rFonts w:cs="Times New Roman" w:ascii="Times New Roman" w:hAnsi="Times New Roman"/>
          <w:b/>
          <w:bCs/>
          <w:sz w:val="26"/>
          <w:szCs w:val="26"/>
        </w:rPr>
        <w:t xml:space="preserve">                  </w:t>
      </w:r>
      <w:r>
        <w:rPr>
          <w:rFonts w:cs="Times New Roman" w:ascii="Times New Roman" w:hAnsi="Times New Roman"/>
          <w:b/>
          <w:bCs/>
          <w:sz w:val="26"/>
          <w:szCs w:val="26"/>
        </w:rPr>
        <w:t>ПОЛОЖЕНИЕ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о  муниципальном конкурсе  «Птичья столовая»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bCs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</w:r>
    </w:p>
    <w:p>
      <w:pPr>
        <w:pStyle w:val="Normal"/>
        <w:numPr>
          <w:ilvl w:val="0"/>
          <w:numId w:val="3"/>
        </w:numPr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>Общие положения</w:t>
      </w:r>
    </w:p>
    <w:p>
      <w:pPr>
        <w:pStyle w:val="Normal"/>
        <w:tabs>
          <w:tab w:val="clear" w:pos="708"/>
          <w:tab w:val="left" w:pos="851" w:leader="none"/>
        </w:tabs>
        <w:spacing w:before="0" w:after="0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1.1. Муниципальный конкурс «Птичья столовая» (далее  - Конкурс) проводится в целях формирования экологической компетентности и экологической культуры подрастающего поколения через организацию практической деятельности по защите окружающей среды и  оказанию помощи птицам. </w:t>
      </w:r>
    </w:p>
    <w:p>
      <w:pPr>
        <w:pStyle w:val="Normal"/>
        <w:tabs>
          <w:tab w:val="clear" w:pos="708"/>
          <w:tab w:val="left" w:pos="851" w:leader="none"/>
        </w:tabs>
        <w:spacing w:before="0" w:after="0"/>
        <w:ind w:firstLine="56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1.2. Задачи:</w:t>
      </w:r>
    </w:p>
    <w:p>
      <w:pPr>
        <w:pStyle w:val="Normal"/>
        <w:tabs>
          <w:tab w:val="clear" w:pos="708"/>
          <w:tab w:val="left" w:pos="851" w:leader="none"/>
          <w:tab w:val="left" w:pos="993" w:leader="none"/>
        </w:tabs>
        <w:spacing w:before="0" w:after="0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 xml:space="preserve">вовлечь детей и взрослых в практическую деятельность по изготовлению, развешиванию кормушек, зимней подкормке птиц; </w:t>
      </w:r>
    </w:p>
    <w:p>
      <w:pPr>
        <w:pStyle w:val="Normal"/>
        <w:tabs>
          <w:tab w:val="clear" w:pos="708"/>
          <w:tab w:val="left" w:pos="284" w:leader="none"/>
          <w:tab w:val="left" w:pos="851" w:leader="none"/>
          <w:tab w:val="left" w:pos="993" w:leader="none"/>
        </w:tabs>
        <w:spacing w:before="0" w:after="0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формировать у обучающихся активную жизненную позицию в сфере экологической и природоохранной деятельности;</w:t>
      </w:r>
    </w:p>
    <w:p>
      <w:pPr>
        <w:pStyle w:val="Normal"/>
        <w:tabs>
          <w:tab w:val="clear" w:pos="708"/>
          <w:tab w:val="left" w:pos="851" w:leader="none"/>
          <w:tab w:val="left" w:pos="993" w:leader="none"/>
        </w:tabs>
        <w:spacing w:before="0" w:after="0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воспитывать у детей и подростков бережного отношения к зимующим птицам, пробуждать желание помочь им;</w:t>
      </w:r>
    </w:p>
    <w:p>
      <w:pPr>
        <w:pStyle w:val="Normal"/>
        <w:tabs>
          <w:tab w:val="clear" w:pos="708"/>
          <w:tab w:val="left" w:pos="851" w:leader="none"/>
          <w:tab w:val="left" w:pos="993" w:leader="none"/>
        </w:tabs>
        <w:spacing w:before="0" w:after="0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стимулировать образное мышление и творческое воображение в процессе работы над изготовлением кормушки;</w:t>
      </w:r>
    </w:p>
    <w:p>
      <w:pPr>
        <w:pStyle w:val="Normal"/>
        <w:tabs>
          <w:tab w:val="clear" w:pos="708"/>
          <w:tab w:val="left" w:pos="851" w:leader="none"/>
          <w:tab w:val="left" w:pos="993" w:leader="none"/>
        </w:tabs>
        <w:spacing w:before="0" w:after="0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вовлечь родителей в досуговую деятельность детей.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bCs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>2. Участники Конкурса</w:t>
      </w:r>
    </w:p>
    <w:p>
      <w:pPr>
        <w:pStyle w:val="Normal"/>
        <w:tabs>
          <w:tab w:val="clear" w:pos="708"/>
          <w:tab w:val="left" w:pos="0" w:leader="none"/>
        </w:tabs>
        <w:spacing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 xml:space="preserve">2.1. К участию в </w:t>
      </w:r>
      <w:r>
        <w:rPr>
          <w:rFonts w:cs="Times New Roman" w:ascii="Times New Roman" w:hAnsi="Times New Roman"/>
          <w:sz w:val="26"/>
          <w:szCs w:val="26"/>
        </w:rPr>
        <w:t>Конкурсе приглашаются обучающиеся, педагогические работники общеобразовательных и дошкольных организаций Старооскольского городского округа.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b/>
          <w:b/>
          <w:sz w:val="26"/>
          <w:szCs w:val="26"/>
          <w:highlight w:val="yellow"/>
        </w:rPr>
      </w:pPr>
      <w:r>
        <w:rPr>
          <w:rFonts w:cs="Times New Roman" w:ascii="Times New Roman" w:hAnsi="Times New Roman"/>
          <w:b/>
          <w:sz w:val="26"/>
          <w:szCs w:val="26"/>
          <w:highlight w:val="yellow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bCs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>3. Сроки и условия проведения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3.1. Конкурс проводится </w:t>
      </w:r>
      <w:r>
        <w:rPr>
          <w:rFonts w:cs="Times New Roman" w:ascii="Times New Roman" w:hAnsi="Times New Roman"/>
          <w:b/>
          <w:sz w:val="26"/>
          <w:szCs w:val="26"/>
        </w:rPr>
        <w:t>с 24 октября  по 18 ноября 2022 года</w:t>
      </w:r>
      <w:r>
        <w:rPr>
          <w:rFonts w:cs="Times New Roman" w:ascii="Times New Roman" w:hAnsi="Times New Roman"/>
          <w:sz w:val="26"/>
          <w:szCs w:val="26"/>
        </w:rPr>
        <w:t xml:space="preserve"> по номинациям: </w:t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>
          <w:rFonts w:ascii="Times New Roman" w:hAnsi="Times New Roman" w:cs="Times New Roman"/>
          <w:i/>
          <w:i/>
          <w:sz w:val="26"/>
          <w:szCs w:val="26"/>
        </w:rPr>
      </w:pPr>
      <w:r>
        <w:rPr>
          <w:rFonts w:cs="Times New Roman" w:ascii="Times New Roman" w:hAnsi="Times New Roman"/>
          <w:i/>
          <w:sz w:val="26"/>
          <w:szCs w:val="26"/>
        </w:rPr>
        <w:t xml:space="preserve">«Лучшая кормушка для синицы» </w:t>
      </w:r>
      <w:r>
        <w:rPr>
          <w:rFonts w:cs="Times New Roman" w:ascii="Times New Roman" w:hAnsi="Times New Roman"/>
          <w:sz w:val="26"/>
          <w:szCs w:val="26"/>
        </w:rPr>
        <w:t>(кормушка для мелких, небольших по размеру птиц)</w:t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>
          <w:rFonts w:ascii="Times New Roman" w:hAnsi="Times New Roman" w:cs="Times New Roman"/>
          <w:i/>
          <w:i/>
          <w:sz w:val="26"/>
          <w:szCs w:val="26"/>
        </w:rPr>
      </w:pPr>
      <w:r>
        <w:rPr>
          <w:rFonts w:cs="Times New Roman" w:ascii="Times New Roman" w:hAnsi="Times New Roman"/>
          <w:i/>
          <w:sz w:val="26"/>
          <w:szCs w:val="26"/>
        </w:rPr>
        <w:t>«Чудо-кормушка» (</w:t>
      </w:r>
      <w:r>
        <w:rPr>
          <w:rFonts w:cs="Times New Roman" w:ascii="Times New Roman" w:hAnsi="Times New Roman"/>
          <w:sz w:val="26"/>
          <w:szCs w:val="26"/>
        </w:rPr>
        <w:t>оригинальная,</w:t>
      </w:r>
      <w:r>
        <w:rPr>
          <w:rFonts w:cs="Times New Roman" w:ascii="Times New Roman" w:hAnsi="Times New Roman"/>
          <w:spacing w:val="-1"/>
          <w:sz w:val="26"/>
          <w:szCs w:val="26"/>
        </w:rPr>
        <w:t xml:space="preserve"> креативная, функциональная кормушка)- для дошкольных организаций </w:t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>
          <w:rFonts w:ascii="Times New Roman" w:hAnsi="Times New Roman" w:cs="Times New Roman"/>
          <w:i/>
          <w:i/>
          <w:sz w:val="26"/>
          <w:szCs w:val="26"/>
        </w:rPr>
      </w:pPr>
      <w:r>
        <w:rPr>
          <w:rFonts w:cs="Times New Roman" w:ascii="Times New Roman" w:hAnsi="Times New Roman"/>
          <w:i/>
          <w:sz w:val="26"/>
          <w:szCs w:val="26"/>
        </w:rPr>
        <w:t xml:space="preserve"> </w:t>
      </w:r>
      <w:r>
        <w:rPr>
          <w:rFonts w:cs="Times New Roman" w:ascii="Times New Roman" w:hAnsi="Times New Roman"/>
          <w:i/>
          <w:sz w:val="26"/>
          <w:szCs w:val="26"/>
        </w:rPr>
        <w:t>«Лучшая авторская работа» -</w:t>
      </w:r>
      <w:r>
        <w:rPr>
          <w:rFonts w:cs="Times New Roman" w:ascii="Times New Roman" w:hAnsi="Times New Roman"/>
          <w:sz w:val="26"/>
          <w:szCs w:val="26"/>
        </w:rPr>
        <w:t xml:space="preserve"> </w:t>
      </w:r>
      <w:r>
        <w:rPr>
          <w:rFonts w:cs="Times New Roman" w:ascii="Times New Roman" w:hAnsi="Times New Roman"/>
          <w:b/>
          <w:sz w:val="26"/>
          <w:szCs w:val="26"/>
        </w:rPr>
        <w:t>для педагогических работников образовательных учреждений</w:t>
      </w:r>
      <w:r>
        <w:rPr>
          <w:rFonts w:cs="Times New Roman" w:ascii="Times New Roman" w:hAnsi="Times New Roman"/>
          <w:sz w:val="26"/>
          <w:szCs w:val="26"/>
        </w:rPr>
        <w:t>.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3.2. Завоз работ будет проходить </w:t>
      </w:r>
      <w:r>
        <w:rPr>
          <w:rFonts w:cs="Times New Roman" w:ascii="Times New Roman" w:hAnsi="Times New Roman"/>
          <w:b/>
          <w:sz w:val="26"/>
          <w:szCs w:val="26"/>
        </w:rPr>
        <w:t xml:space="preserve">16, 17 ноября 2022 года с 9-00 до 16-00 по адресу:  </w:t>
      </w:r>
      <w:r>
        <w:rPr>
          <w:rFonts w:cs="Times New Roman" w:ascii="Times New Roman" w:hAnsi="Times New Roman"/>
          <w:sz w:val="26"/>
          <w:szCs w:val="26"/>
        </w:rPr>
        <w:t xml:space="preserve">МБУ ДО «Центр эколого-биологического образования» г. Старый Оскол, </w:t>
      </w:r>
      <w:r>
        <w:rPr>
          <w:rFonts w:cs="Times New Roman" w:ascii="Times New Roman" w:hAnsi="Times New Roman"/>
          <w:b/>
          <w:sz w:val="26"/>
          <w:szCs w:val="26"/>
        </w:rPr>
        <w:t xml:space="preserve">ул. 22 Партсъезда, д.7. </w:t>
      </w:r>
      <w:r>
        <w:rPr>
          <w:rFonts w:cs="Times New Roman" w:ascii="Times New Roman" w:hAnsi="Times New Roman"/>
          <w:sz w:val="26"/>
          <w:szCs w:val="26"/>
        </w:rPr>
        <w:t>Контактный телефон: 25-77-17 (Четова Юлия Александровна, Карапузова Светлана Валериевна, педагоги-организаторы).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before="0" w:after="0"/>
        <w:ind w:firstLine="567"/>
        <w:jc w:val="center"/>
        <w:rPr>
          <w:rFonts w:ascii="Times New Roman" w:hAnsi="Times New Roman" w:cs="Times New Roman"/>
          <w:b/>
          <w:b/>
          <w:bCs/>
          <w:color w:val="000000"/>
          <w:sz w:val="26"/>
          <w:szCs w:val="26"/>
        </w:rPr>
      </w:pPr>
      <w:r>
        <w:rPr>
          <w:rFonts w:cs="Times New Roman" w:ascii="Times New Roman" w:hAnsi="Times New Roman"/>
          <w:b/>
          <w:bCs/>
          <w:color w:val="000000"/>
          <w:sz w:val="26"/>
          <w:szCs w:val="26"/>
        </w:rPr>
        <w:t>4. Требования к оформлению конкурсных материалов</w:t>
      </w:r>
    </w:p>
    <w:p>
      <w:pPr>
        <w:pStyle w:val="Normal"/>
        <w:spacing w:before="0" w:after="0"/>
        <w:ind w:firstLine="567"/>
        <w:jc w:val="center"/>
        <w:rPr>
          <w:rFonts w:ascii="Times New Roman" w:hAnsi="Times New Roman" w:cs="Times New Roman"/>
          <w:b/>
          <w:b/>
          <w:bCs/>
          <w:color w:val="000000"/>
          <w:sz w:val="26"/>
          <w:szCs w:val="26"/>
        </w:rPr>
      </w:pPr>
      <w:r>
        <w:rPr>
          <w:rFonts w:cs="Times New Roman" w:ascii="Times New Roman" w:hAnsi="Times New Roman"/>
          <w:b/>
          <w:bCs/>
          <w:color w:val="000000"/>
          <w:sz w:val="26"/>
          <w:szCs w:val="26"/>
        </w:rPr>
      </w:r>
    </w:p>
    <w:p>
      <w:pPr>
        <w:pStyle w:val="Normal"/>
        <w:spacing w:before="0"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4.1. От общеобразовательной организации принимается </w:t>
      </w:r>
      <w:r>
        <w:rPr>
          <w:rFonts w:cs="Times New Roman" w:ascii="Times New Roman" w:hAnsi="Times New Roman"/>
          <w:b/>
          <w:sz w:val="26"/>
          <w:szCs w:val="26"/>
        </w:rPr>
        <w:t>не более 6-и кормушек</w:t>
      </w:r>
      <w:r>
        <w:rPr>
          <w:rFonts w:cs="Times New Roman" w:ascii="Times New Roman" w:hAnsi="Times New Roman"/>
          <w:sz w:val="26"/>
          <w:szCs w:val="26"/>
        </w:rPr>
        <w:t xml:space="preserve"> в каждой номинации (организация-участник для участия в Конкурсе на свое усмотрение выбирает самые красивые и функциональные кормушки).</w:t>
      </w:r>
    </w:p>
    <w:p>
      <w:pPr>
        <w:pStyle w:val="Normal"/>
        <w:spacing w:before="0" w:after="0"/>
        <w:ind w:firstLine="54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cs="Times New Roman" w:ascii="Times New Roman" w:hAnsi="Times New Roman"/>
          <w:sz w:val="26"/>
          <w:szCs w:val="26"/>
        </w:rPr>
        <w:t xml:space="preserve">4.2. Кормушки должны быть функциональными и прочными, выполнены из строительного  материала, </w:t>
      </w:r>
      <w:r>
        <w:rPr>
          <w:rFonts w:cs="Times New Roman" w:ascii="Times New Roman" w:hAnsi="Times New Roman"/>
          <w:b/>
          <w:sz w:val="26"/>
          <w:szCs w:val="26"/>
        </w:rPr>
        <w:t xml:space="preserve">кроме пластика, картона, бумаги, металла. Кормушки должны быть изготовлены своими руками, </w:t>
      </w:r>
      <w:r>
        <w:rPr>
          <w:rFonts w:cs="Times New Roman" w:ascii="Times New Roman" w:hAnsi="Times New Roman"/>
          <w:b/>
          <w:sz w:val="26"/>
          <w:szCs w:val="26"/>
          <w:u w:val="single"/>
        </w:rPr>
        <w:t>покупные кормушки не будут допущены для участия в конкурсе!</w:t>
      </w:r>
    </w:p>
    <w:p>
      <w:pPr>
        <w:pStyle w:val="Normal"/>
        <w:spacing w:before="0"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4.3. Требования, предъявляемые к конструкции кормушек:</w:t>
      </w:r>
    </w:p>
    <w:p>
      <w:pPr>
        <w:pStyle w:val="Normal"/>
        <w:numPr>
          <w:ilvl w:val="0"/>
          <w:numId w:val="5"/>
        </w:numPr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Наличие крыши, которая укроет корм от возможных атмосферных осадков, так как влажное зерно быстро портится, и использовать его как корм нельзя.</w:t>
      </w:r>
    </w:p>
    <w:p>
      <w:pPr>
        <w:pStyle w:val="Normal"/>
        <w:numPr>
          <w:ilvl w:val="0"/>
          <w:numId w:val="5"/>
        </w:numPr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Легкий доступ к корму.</w:t>
      </w:r>
    </w:p>
    <w:p>
      <w:pPr>
        <w:pStyle w:val="Normal"/>
        <w:numPr>
          <w:ilvl w:val="0"/>
          <w:numId w:val="5"/>
        </w:numPr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Материал кормушки должен быть устойчив к температурным колебаниям и высокой влажности.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color w:val="0B131E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         </w:t>
      </w:r>
      <w:r>
        <w:rPr>
          <w:rFonts w:cs="Times New Roman" w:ascii="Times New Roman" w:hAnsi="Times New Roman"/>
          <w:sz w:val="26"/>
          <w:szCs w:val="26"/>
        </w:rPr>
        <w:t xml:space="preserve">4.4.  </w:t>
      </w:r>
      <w:r>
        <w:rPr>
          <w:rFonts w:cs="Times New Roman" w:ascii="Times New Roman" w:hAnsi="Times New Roman"/>
          <w:color w:val="0B131E"/>
          <w:sz w:val="26"/>
          <w:szCs w:val="26"/>
        </w:rPr>
        <w:t>К кормушкам должна прилагаться этикетка размером 5×10 см (закрепить в удобном месте) (</w:t>
      </w:r>
      <w:r>
        <w:rPr>
          <w:rFonts w:cs="Times New Roman" w:ascii="Times New Roman" w:hAnsi="Times New Roman"/>
          <w:sz w:val="26"/>
          <w:szCs w:val="26"/>
        </w:rPr>
        <w:t>прилагается</w:t>
      </w:r>
      <w:r>
        <w:rPr>
          <w:rFonts w:cs="Times New Roman" w:ascii="Times New Roman" w:hAnsi="Times New Roman"/>
          <w:color w:val="0B131E"/>
          <w:sz w:val="26"/>
          <w:szCs w:val="26"/>
        </w:rPr>
        <w:t xml:space="preserve">) и анкета-заявка в бумажном варианте.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         </w:t>
      </w:r>
      <w:r>
        <w:rPr>
          <w:rFonts w:cs="Times New Roman" w:ascii="Times New Roman" w:hAnsi="Times New Roman"/>
          <w:sz w:val="26"/>
          <w:szCs w:val="26"/>
        </w:rPr>
        <w:t xml:space="preserve">4.5. При оформлении  кормушки допускается использовать различные аксессуары, придающие экспозиции эстетичный вид и законченность (гирлянды из шишек, сухофруктов, декоративные птицы, сделанные своими руками в разных техниках и пр.). Приветствуется приложенный к кормушке небольшой пакетик корма для зимующих птиц, для которых изготовлена именно эта кормушка.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ab/>
      </w:r>
      <w:r>
        <w:rPr>
          <w:rFonts w:cs="Times New Roman" w:ascii="Times New Roman" w:hAnsi="Times New Roman"/>
          <w:b/>
          <w:sz w:val="26"/>
          <w:szCs w:val="26"/>
          <w:u w:val="single"/>
        </w:rPr>
        <w:t>При креплении аксессуаров не использовать различные виды клея, кормушки не должны быть окрашенными.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cs="Times New Roman" w:ascii="Times New Roman" w:hAnsi="Times New Roman"/>
          <w:sz w:val="26"/>
          <w:szCs w:val="26"/>
        </w:rPr>
        <w:t xml:space="preserve">4.6. </w:t>
      </w:r>
      <w:r>
        <w:rPr>
          <w:rFonts w:cs="Times New Roman" w:ascii="Times New Roman" w:hAnsi="Times New Roman"/>
          <w:b/>
          <w:sz w:val="26"/>
          <w:szCs w:val="26"/>
        </w:rPr>
        <w:t xml:space="preserve">Работы победителей и призеров  не возвращаются. </w:t>
      </w:r>
      <w:r>
        <w:rPr>
          <w:rFonts w:cs="Times New Roman" w:ascii="Times New Roman" w:hAnsi="Times New Roman"/>
          <w:sz w:val="26"/>
          <w:szCs w:val="26"/>
        </w:rPr>
        <w:t>Права на дальнейшее использование полученных конкурсных работ принадлежат организаторам Конкурса с учетом авторских прав участников.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cs="Times New Roman" w:ascii="Times New Roman" w:hAnsi="Times New Roman"/>
          <w:sz w:val="26"/>
          <w:szCs w:val="26"/>
          <w:lang w:val="en-US"/>
        </w:rPr>
      </w:r>
    </w:p>
    <w:p>
      <w:pPr>
        <w:pStyle w:val="Normal"/>
        <w:tabs>
          <w:tab w:val="clear" w:pos="708"/>
          <w:tab w:val="left" w:pos="8787" w:leader="none"/>
        </w:tabs>
        <w:spacing w:before="0" w:after="0"/>
        <w:ind w:right="-33"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eastAsia="Arial Unicode MS" w:cs="Times New Roman" w:ascii="Times New Roman" w:hAnsi="Times New Roman"/>
          <w:b/>
          <w:sz w:val="26"/>
          <w:szCs w:val="26"/>
        </w:rPr>
        <w:t>6</w:t>
      </w:r>
      <w:r>
        <w:rPr>
          <w:rFonts w:cs="Times New Roman" w:ascii="Times New Roman" w:hAnsi="Times New Roman"/>
          <w:sz w:val="26"/>
          <w:szCs w:val="26"/>
        </w:rPr>
        <w:t xml:space="preserve">. </w:t>
      </w:r>
      <w:r>
        <w:rPr>
          <w:rFonts w:cs="Times New Roman" w:ascii="Times New Roman" w:hAnsi="Times New Roman"/>
          <w:b/>
          <w:sz w:val="26"/>
          <w:szCs w:val="26"/>
        </w:rPr>
        <w:t>Критерии оценки конкурсных материалов</w:t>
      </w:r>
    </w:p>
    <w:p>
      <w:pPr>
        <w:pStyle w:val="Normal"/>
        <w:shd w:val="clear" w:color="auto" w:fill="FFFFFF"/>
        <w:spacing w:before="0" w:after="0"/>
        <w:ind w:right="-38" w:firstLine="567"/>
        <w:jc w:val="both"/>
        <w:rPr>
          <w:rFonts w:ascii="Times New Roman" w:hAnsi="Times New Roman" w:cs="Times New Roman"/>
          <w:i/>
          <w:i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Конкурсные работы оцениваются по бальной системе, учитывая следующие критерии</w:t>
      </w:r>
      <w:r>
        <w:rPr>
          <w:rFonts w:cs="Times New Roman" w:ascii="Times New Roman" w:hAnsi="Times New Roman"/>
          <w:i/>
          <w:sz w:val="26"/>
          <w:szCs w:val="26"/>
        </w:rPr>
        <w:t>:</w:t>
      </w:r>
    </w:p>
    <w:p>
      <w:pPr>
        <w:pStyle w:val="Normal"/>
        <w:shd w:val="clear" w:color="auto" w:fill="FFFFFF"/>
        <w:spacing w:before="0" w:after="0"/>
        <w:ind w:right="-38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 материал изготовления, прочность, функциональность и качество;</w:t>
      </w:r>
    </w:p>
    <w:p>
      <w:pPr>
        <w:pStyle w:val="Normal"/>
        <w:shd w:val="clear" w:color="auto" w:fill="FFFFFF"/>
        <w:spacing w:before="0" w:after="0"/>
        <w:ind w:right="-38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 оригинальность идеи и эстетичность исполнения;</w:t>
      </w:r>
    </w:p>
    <w:p>
      <w:pPr>
        <w:pStyle w:val="Normal"/>
        <w:shd w:val="clear" w:color="auto" w:fill="FFFFFF"/>
        <w:spacing w:before="0" w:after="0"/>
        <w:ind w:right="-38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 надёжное крепление для вывешивания кормушки.</w:t>
      </w:r>
    </w:p>
    <w:p>
      <w:pPr>
        <w:pStyle w:val="Normal"/>
        <w:tabs>
          <w:tab w:val="clear" w:pos="708"/>
          <w:tab w:val="left" w:pos="8787" w:leader="none"/>
        </w:tabs>
        <w:spacing w:before="0" w:after="0"/>
        <w:ind w:right="-33"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Normal"/>
        <w:tabs>
          <w:tab w:val="clear" w:pos="708"/>
          <w:tab w:val="left" w:pos="8787" w:leader="none"/>
        </w:tabs>
        <w:spacing w:before="0" w:after="0"/>
        <w:ind w:right="-33"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7. Подведение итогов конкурса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7.1. Жюри проводит экспертную оценку работ участников Конкурса, подводит итоги, определяет победителей и призёров. 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7.2. Победители и призёры награждаются почетными грамотами управления образования администрации Старооскольского городского округа.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7.3. Оргкомитет вправе принимать решение об изменении числа призёров в каждой номинации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 xml:space="preserve">Образец оформления этикетки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pacing w:val="19"/>
          <w:sz w:val="16"/>
          <w:szCs w:val="16"/>
        </w:rPr>
      </w:pPr>
      <w:r>
        <w:rPr>
          <w:rFonts w:cs="Times New Roman" w:ascii="Times New Roman" w:hAnsi="Times New Roman"/>
          <w:b/>
          <w:spacing w:val="19"/>
          <w:sz w:val="16"/>
          <w:szCs w:val="16"/>
        </w:rPr>
        <mc:AlternateContent>
          <mc:Choice Requires="wps">
            <w:drawing>
              <wp:anchor behindDoc="0" distT="0" distB="0" distL="0" distR="0" simplePos="0" locked="0" layoutInCell="0" allowOverlap="1" relativeHeight="3">
                <wp:simplePos x="0" y="0"/>
                <wp:positionH relativeFrom="column">
                  <wp:posOffset>1158240</wp:posOffset>
                </wp:positionH>
                <wp:positionV relativeFrom="paragraph">
                  <wp:posOffset>78105</wp:posOffset>
                </wp:positionV>
                <wp:extent cx="3600450" cy="1800860"/>
                <wp:effectExtent l="0" t="0" r="0" b="0"/>
                <wp:wrapNone/>
                <wp:docPr id="3" name="Изображение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9640" cy="1800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/>
                                <w:i/>
                                <w:i/>
                                <w:spacing w:val="-4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i/>
                                <w:spacing w:val="-4"/>
                                <w:sz w:val="40"/>
                                <w:szCs w:val="40"/>
                              </w:rPr>
                              <w:t>«</w:t>
                            </w:r>
                            <w:r>
                              <w:rPr>
                                <w:rFonts w:cs="Times New Roman" w:ascii="Times New Roman" w:hAnsi="Times New Roman"/>
                                <w:b/>
                                <w:i/>
                                <w:spacing w:val="-4"/>
                                <w:sz w:val="40"/>
                                <w:szCs w:val="40"/>
                              </w:rPr>
                              <w:t>Название работы»</w:t>
                            </w:r>
                          </w:p>
                          <w:p>
                            <w:pPr>
                              <w:pStyle w:val="Style21"/>
                              <w:jc w:val="center"/>
                              <w:rPr>
                                <w:rFonts w:ascii="Times New Roman" w:hAnsi="Times New Roman" w:cs="Times New Roman"/>
                                <w:spacing w:val="-4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pacing w:val="-4"/>
                                <w:sz w:val="26"/>
                                <w:szCs w:val="26"/>
                              </w:rPr>
                              <w:t xml:space="preserve">         </w:t>
                            </w:r>
                            <w:r>
                              <w:rPr>
                                <w:rFonts w:cs="Times New Roman" w:ascii="Times New Roman" w:hAnsi="Times New Roman"/>
                                <w:spacing w:val="-4"/>
                                <w:sz w:val="26"/>
                                <w:szCs w:val="26"/>
                              </w:rPr>
                              <w:t xml:space="preserve">Номинация: «Чудо-кормушка» </w:t>
                            </w:r>
                          </w:p>
                          <w:p>
                            <w:pPr>
                              <w:pStyle w:val="Style21"/>
                              <w:rPr>
                                <w:rFonts w:ascii="Times New Roman" w:hAnsi="Times New Roman" w:cs="Times New Roman"/>
                                <w:b/>
                                <w:b/>
                                <w:spacing w:val="-4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pacing w:val="-4"/>
                                <w:sz w:val="26"/>
                                <w:szCs w:val="26"/>
                              </w:rPr>
                              <w:t xml:space="preserve">Автор: </w:t>
                            </w:r>
                            <w:r>
                              <w:rPr>
                                <w:rFonts w:cs="Times New Roman" w:ascii="Times New Roman" w:hAnsi="Times New Roman"/>
                                <w:b/>
                                <w:spacing w:val="-2"/>
                                <w:sz w:val="26"/>
                                <w:szCs w:val="26"/>
                              </w:rPr>
                              <w:t>Иванов Николай, 10 лет</w:t>
                            </w:r>
                          </w:p>
                          <w:p>
                            <w:pPr>
                              <w:pStyle w:val="Style21"/>
                              <w:rPr>
                                <w:rFonts w:ascii="Times New Roman" w:hAnsi="Times New Roman" w:cs="Times New Roman"/>
                                <w:spacing w:val="-3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pacing w:val="-3"/>
                                <w:sz w:val="26"/>
                                <w:szCs w:val="26"/>
                              </w:rPr>
                              <w:t>Руководитель</w:t>
                            </w:r>
                            <w:r>
                              <w:rPr>
                                <w:rFonts w:cs="Times New Roman" w:ascii="Times New Roman" w:hAnsi="Times New Roman"/>
                                <w:spacing w:val="-3"/>
                                <w:sz w:val="26"/>
                                <w:szCs w:val="26"/>
                              </w:rPr>
                              <w:t xml:space="preserve">: Кузнецова Светлана  Анатольевна, учитель начальных классов </w:t>
                            </w:r>
                          </w:p>
                          <w:p>
                            <w:pPr>
                              <w:pStyle w:val="Style21"/>
                              <w:rPr>
                                <w:b/>
                                <w:b/>
                                <w:spacing w:val="-3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pacing w:val="-3"/>
                                <w:sz w:val="26"/>
                                <w:szCs w:val="26"/>
                              </w:rPr>
                              <w:t xml:space="preserve">МБОУ «ООШ №2», </w:t>
                            </w:r>
                            <w:r>
                              <w:rPr>
                                <w:b/>
                                <w:spacing w:val="-3"/>
                                <w:sz w:val="26"/>
                                <w:szCs w:val="26"/>
                              </w:rPr>
                              <w:t>тел. 915- 564 -30-18</w:t>
                            </w:r>
                          </w:p>
                          <w:p>
                            <w:pPr>
                              <w:pStyle w:val="Style21"/>
                              <w:jc w:val="center"/>
                              <w:rPr>
                                <w:rFonts w:ascii="TimesNewRomanPS-BoldMT" w:hAnsi="TimesNewRomanPS-BoldMT" w:cs="TimesNewRomanPS-BoldMT"/>
                                <w:b/>
                                <w:b/>
                                <w:bCs/>
                              </w:rPr>
                            </w:pPr>
                            <w:r>
                              <w:rPr>
                                <w:spacing w:val="-3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>
                            <w:pPr>
                              <w:pStyle w:val="Style21"/>
                              <w:spacing w:before="0" w:after="200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Изображение1" path="m0,0l-2147483645,0l-2147483645,-2147483646l0,-2147483646xe" fillcolor="white" stroked="t" o:allowincell="f" style="position:absolute;margin-left:91.2pt;margin-top:6.15pt;width:283.4pt;height:141.7pt;mso-wrap-style:square;v-text-anchor:top">
                <v:fill o:detectmouseclick="t" type="solid" color2="black"/>
                <v:stroke color="black" weight="720" joinstyle="round" endcap="flat"/>
                <v:textbox>
                  <w:txbxContent>
                    <w:p>
                      <w:pPr>
                        <w:pStyle w:val="Style21"/>
                        <w:jc w:val="center"/>
                        <w:rPr>
                          <w:rFonts w:ascii="Times New Roman" w:hAnsi="Times New Roman" w:cs="Times New Roman"/>
                          <w:b/>
                          <w:b/>
                          <w:i/>
                          <w:i/>
                          <w:spacing w:val="-4"/>
                          <w:sz w:val="40"/>
                          <w:szCs w:val="40"/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i/>
                          <w:spacing w:val="-4"/>
                          <w:sz w:val="40"/>
                          <w:szCs w:val="40"/>
                        </w:rPr>
                        <w:t>«</w:t>
                      </w:r>
                      <w:r>
                        <w:rPr>
                          <w:rFonts w:cs="Times New Roman" w:ascii="Times New Roman" w:hAnsi="Times New Roman"/>
                          <w:b/>
                          <w:i/>
                          <w:spacing w:val="-4"/>
                          <w:sz w:val="40"/>
                          <w:szCs w:val="40"/>
                        </w:rPr>
                        <w:t>Название работы»</w:t>
                      </w:r>
                    </w:p>
                    <w:p>
                      <w:pPr>
                        <w:pStyle w:val="Style21"/>
                        <w:jc w:val="center"/>
                        <w:rPr>
                          <w:rFonts w:ascii="Times New Roman" w:hAnsi="Times New Roman" w:cs="Times New Roman"/>
                          <w:spacing w:val="-4"/>
                          <w:sz w:val="26"/>
                          <w:szCs w:val="26"/>
                        </w:rPr>
                      </w:pPr>
                      <w:r>
                        <w:rPr>
                          <w:rFonts w:cs="Times New Roman" w:ascii="Times New Roman" w:hAnsi="Times New Roman"/>
                          <w:b/>
                          <w:spacing w:val="-4"/>
                          <w:sz w:val="26"/>
                          <w:szCs w:val="26"/>
                        </w:rPr>
                        <w:t xml:space="preserve">         </w:t>
                      </w:r>
                      <w:r>
                        <w:rPr>
                          <w:rFonts w:cs="Times New Roman" w:ascii="Times New Roman" w:hAnsi="Times New Roman"/>
                          <w:spacing w:val="-4"/>
                          <w:sz w:val="26"/>
                          <w:szCs w:val="26"/>
                        </w:rPr>
                        <w:t xml:space="preserve">Номинация: «Чудо-кормушка» </w:t>
                      </w:r>
                    </w:p>
                    <w:p>
                      <w:pPr>
                        <w:pStyle w:val="Style21"/>
                        <w:rPr>
                          <w:rFonts w:ascii="Times New Roman" w:hAnsi="Times New Roman" w:cs="Times New Roman"/>
                          <w:b/>
                          <w:b/>
                          <w:spacing w:val="-4"/>
                          <w:sz w:val="26"/>
                          <w:szCs w:val="26"/>
                        </w:rPr>
                      </w:pPr>
                      <w:r>
                        <w:rPr>
                          <w:rFonts w:cs="Times New Roman" w:ascii="Times New Roman" w:hAnsi="Times New Roman"/>
                          <w:b/>
                          <w:spacing w:val="-4"/>
                          <w:sz w:val="26"/>
                          <w:szCs w:val="26"/>
                        </w:rPr>
                        <w:t xml:space="preserve">Автор: </w:t>
                      </w:r>
                      <w:r>
                        <w:rPr>
                          <w:rFonts w:cs="Times New Roman" w:ascii="Times New Roman" w:hAnsi="Times New Roman"/>
                          <w:b/>
                          <w:spacing w:val="-2"/>
                          <w:sz w:val="26"/>
                          <w:szCs w:val="26"/>
                        </w:rPr>
                        <w:t>Иванов Николай, 10 лет</w:t>
                      </w:r>
                    </w:p>
                    <w:p>
                      <w:pPr>
                        <w:pStyle w:val="Style21"/>
                        <w:rPr>
                          <w:rFonts w:ascii="Times New Roman" w:hAnsi="Times New Roman" w:cs="Times New Roman"/>
                          <w:spacing w:val="-3"/>
                          <w:sz w:val="26"/>
                          <w:szCs w:val="26"/>
                        </w:rPr>
                      </w:pPr>
                      <w:r>
                        <w:rPr>
                          <w:rFonts w:cs="Times New Roman" w:ascii="Times New Roman" w:hAnsi="Times New Roman"/>
                          <w:b/>
                          <w:spacing w:val="-3"/>
                          <w:sz w:val="26"/>
                          <w:szCs w:val="26"/>
                        </w:rPr>
                        <w:t>Руководитель</w:t>
                      </w:r>
                      <w:r>
                        <w:rPr>
                          <w:rFonts w:cs="Times New Roman" w:ascii="Times New Roman" w:hAnsi="Times New Roman"/>
                          <w:spacing w:val="-3"/>
                          <w:sz w:val="26"/>
                          <w:szCs w:val="26"/>
                        </w:rPr>
                        <w:t xml:space="preserve">: Кузнецова Светлана  Анатольевна, учитель начальных классов </w:t>
                      </w:r>
                    </w:p>
                    <w:p>
                      <w:pPr>
                        <w:pStyle w:val="Style21"/>
                        <w:rPr>
                          <w:b/>
                          <w:b/>
                          <w:spacing w:val="-3"/>
                          <w:sz w:val="26"/>
                          <w:szCs w:val="26"/>
                        </w:rPr>
                      </w:pPr>
                      <w:r>
                        <w:rPr>
                          <w:spacing w:val="-3"/>
                          <w:sz w:val="26"/>
                          <w:szCs w:val="26"/>
                        </w:rPr>
                        <w:t xml:space="preserve">МБОУ «ООШ №2», </w:t>
                      </w:r>
                      <w:r>
                        <w:rPr>
                          <w:b/>
                          <w:spacing w:val="-3"/>
                          <w:sz w:val="26"/>
                          <w:szCs w:val="26"/>
                        </w:rPr>
                        <w:t>тел. 915- 564 -30-18</w:t>
                      </w:r>
                    </w:p>
                    <w:p>
                      <w:pPr>
                        <w:pStyle w:val="Style21"/>
                        <w:jc w:val="center"/>
                        <w:rPr>
                          <w:rFonts w:ascii="TimesNewRomanPS-BoldMT" w:hAnsi="TimesNewRomanPS-BoldMT" w:cs="TimesNewRomanPS-BoldMT"/>
                          <w:b/>
                          <w:b/>
                          <w:bCs/>
                        </w:rPr>
                      </w:pPr>
                      <w:r>
                        <w:rPr>
                          <w:spacing w:val="-3"/>
                          <w:sz w:val="26"/>
                          <w:szCs w:val="26"/>
                        </w:rPr>
                        <w:t>.</w:t>
                      </w:r>
                    </w:p>
                    <w:p>
                      <w:pPr>
                        <w:pStyle w:val="Style21"/>
                        <w:spacing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i/>
          <w:i/>
          <w:spacing w:val="-4"/>
          <w:sz w:val="40"/>
          <w:szCs w:val="40"/>
        </w:rPr>
      </w:pPr>
      <w:r>
        <w:rPr>
          <w:rFonts w:cs="Times New Roman" w:ascii="Times New Roman" w:hAnsi="Times New Roman"/>
          <w:b/>
          <w:i/>
          <w:spacing w:val="-4"/>
          <w:sz w:val="40"/>
          <w:szCs w:val="40"/>
        </w:rPr>
      </w:r>
    </w:p>
    <w:p>
      <w:pPr>
        <w:pStyle w:val="Normal"/>
        <w:numPr>
          <w:ilvl w:val="0"/>
          <w:numId w:val="0"/>
        </w:numPr>
        <w:spacing w:before="0" w:after="0"/>
        <w:ind w:left="0" w:hanging="0"/>
        <w:jc w:val="both"/>
        <w:outlineLvl w:val="0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tbl>
      <w:tblPr>
        <w:tblpPr w:vertAnchor="text" w:horzAnchor="margin" w:tblpXSpec="right" w:leftFromText="180" w:rightFromText="180" w:tblpY="32"/>
        <w:tblW w:w="7640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076"/>
        <w:gridCol w:w="3563"/>
      </w:tblGrid>
      <w:tr>
        <w:trPr/>
        <w:tc>
          <w:tcPr>
            <w:tcW w:w="4076" w:type="dxa"/>
            <w:tcBorders/>
          </w:tcPr>
          <w:p>
            <w:pPr>
              <w:pStyle w:val="Normal"/>
              <w:widowControl w:val="false"/>
              <w:spacing w:lineRule="atLeast" w:line="0" w:before="0" w:after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3563" w:type="dxa"/>
            <w:tcBorders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  <w:lang w:eastAsia="zh-CN"/>
              </w:rPr>
              <w:t>Приложение №2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  <w:lang w:eastAsia="zh-CN"/>
              </w:rPr>
              <w:t>Утвержден приказом  управления образования</w:t>
            </w:r>
            <w:r>
              <w:rPr>
                <w:rFonts w:cs="Times New Roman" w:ascii="Times New Roman" w:hAnsi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  <w:lang w:eastAsia="zh-CN"/>
              </w:rPr>
              <w:t xml:space="preserve">администрации Старооскольского городского округа от «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  <w:lang w:eastAsia="zh-CN"/>
              </w:rPr>
              <w:t>14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  <w:lang w:eastAsia="zh-CN"/>
              </w:rPr>
              <w:t>»  октября 2022  года  №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  <w:lang w:eastAsia="zh-CN"/>
              </w:rPr>
              <w:t>1313</w:t>
            </w:r>
          </w:p>
        </w:tc>
      </w:tr>
    </w:tbl>
    <w:p>
      <w:pPr>
        <w:pStyle w:val="Normal"/>
        <w:spacing w:before="0" w:after="0"/>
        <w:rPr>
          <w:rFonts w:ascii="Times New Roman" w:hAnsi="Times New Roman" w:cs="Times New Roman"/>
          <w:sz w:val="18"/>
          <w:szCs w:val="18"/>
        </w:rPr>
      </w:pPr>
      <w:r/>
      <w:r>
        <w:rPr>
          <w:rFonts w:cs="Times New Roman" w:ascii="Times New Roman" w:hAnsi="Times New Roman"/>
        </w:rPr>
        <w:tab/>
        <w:tab/>
        <w:tab/>
        <w:tab/>
        <w:tab/>
      </w:r>
      <w:r>
        <w:rPr>
          <w:rFonts w:cs="Times New Roman" w:ascii="Times New Roman" w:hAnsi="Times New Roman"/>
          <w:sz w:val="18"/>
          <w:szCs w:val="18"/>
        </w:rPr>
        <w:tab/>
        <w:t xml:space="preserve"> </w:t>
      </w:r>
    </w:p>
    <w:p>
      <w:pPr>
        <w:pStyle w:val="21"/>
        <w:spacing w:lineRule="auto" w:line="240" w:before="0" w:after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21"/>
        <w:spacing w:lineRule="auto" w:line="240" w:before="0" w:after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21"/>
        <w:spacing w:lineRule="auto" w:line="240" w:before="0" w:after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21"/>
        <w:spacing w:lineRule="auto" w:line="240" w:before="0" w:after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Состав оргкомитета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по подготовке и проведению муниципального конкурса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6"/>
          <w:szCs w:val="26"/>
          <w:shd w:fill="FFFFFF" w:val="clear"/>
        </w:rPr>
      </w:pPr>
      <w:r>
        <w:rPr>
          <w:rFonts w:cs="Times New Roman" w:ascii="Times New Roman" w:hAnsi="Times New Roman"/>
          <w:b/>
          <w:sz w:val="26"/>
          <w:szCs w:val="26"/>
          <w:shd w:fill="FFFFFF" w:val="clear"/>
        </w:rPr>
        <w:t>«Птичья столовая»</w:t>
      </w:r>
    </w:p>
    <w:p>
      <w:pPr>
        <w:pStyle w:val="Normal"/>
        <w:shd w:val="clear" w:color="auto" w:fill="FFFFFF"/>
        <w:spacing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Normal"/>
        <w:tabs>
          <w:tab w:val="clear" w:pos="708"/>
          <w:tab w:val="left" w:pos="993" w:leader="none"/>
        </w:tabs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1. Ревякина Мария Сергеевна, начальник отдела воспитания и дополнительного образования управления образования администрации Старооскольского городского округа.</w:t>
      </w:r>
    </w:p>
    <w:p>
      <w:pPr>
        <w:pStyle w:val="Normal"/>
        <w:tabs>
          <w:tab w:val="clear" w:pos="708"/>
          <w:tab w:val="left" w:pos="993" w:leader="none"/>
        </w:tabs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2. Лысых Александр Владиславович, директор  МБУ ДО «Центр эколого-биологического образования».</w:t>
      </w:r>
    </w:p>
    <w:p>
      <w:pPr>
        <w:pStyle w:val="Normal"/>
        <w:tabs>
          <w:tab w:val="clear" w:pos="708"/>
          <w:tab w:val="left" w:pos="1080" w:leader="none"/>
        </w:tabs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4. Карапузова Светлана Валериевна, педагог - организатор МБУ ДО «Центр эколого-биологического образования».</w:t>
      </w:r>
    </w:p>
    <w:p>
      <w:pPr>
        <w:pStyle w:val="Normal"/>
        <w:tabs>
          <w:tab w:val="clear" w:pos="708"/>
          <w:tab w:val="left" w:pos="1080" w:leader="none"/>
        </w:tabs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5. Четова Юлия Александровна, педагог - организатор МБУ ДО «Центр эколого-биологического образования».</w:t>
      </w:r>
    </w:p>
    <w:p>
      <w:pPr>
        <w:pStyle w:val="Normal"/>
        <w:tabs>
          <w:tab w:val="clear" w:pos="708"/>
          <w:tab w:val="left" w:pos="1080" w:leader="none"/>
        </w:tabs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tabs>
          <w:tab w:val="clear" w:pos="708"/>
          <w:tab w:val="left" w:pos="1080" w:leader="none"/>
        </w:tabs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Состав жюри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 xml:space="preserve"> </w:t>
      </w:r>
      <w:r>
        <w:rPr>
          <w:rFonts w:cs="Times New Roman" w:ascii="Times New Roman" w:hAnsi="Times New Roman"/>
          <w:b/>
          <w:sz w:val="26"/>
          <w:szCs w:val="26"/>
        </w:rPr>
        <w:t>по подготовке и проведению муниципального конкурса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6"/>
          <w:szCs w:val="26"/>
          <w:shd w:fill="FFFFFF" w:val="clear"/>
        </w:rPr>
      </w:pPr>
      <w:r>
        <w:rPr>
          <w:rFonts w:cs="Times New Roman" w:ascii="Times New Roman" w:hAnsi="Times New Roman"/>
          <w:b/>
          <w:sz w:val="26"/>
          <w:szCs w:val="26"/>
          <w:shd w:fill="FFFFFF" w:val="clear"/>
        </w:rPr>
        <w:t>«Птичья столовая»</w:t>
      </w:r>
    </w:p>
    <w:p>
      <w:pPr>
        <w:pStyle w:val="Normal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tabs>
          <w:tab w:val="clear" w:pos="708"/>
          <w:tab w:val="left" w:pos="1080" w:leader="none"/>
        </w:tabs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1. Ковальская Оксана Геннадьевна, учитель английского языка  МАОУ «СОШ №40».               </w:t>
      </w:r>
    </w:p>
    <w:p>
      <w:pPr>
        <w:pStyle w:val="Normal"/>
        <w:tabs>
          <w:tab w:val="clear" w:pos="708"/>
          <w:tab w:val="left" w:pos="1080" w:leader="none"/>
        </w:tabs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2.  Третьякова Валентина Алексеевна, МБОУ «СОШ №21».</w:t>
      </w:r>
    </w:p>
    <w:p>
      <w:pPr>
        <w:pStyle w:val="Normal"/>
        <w:tabs>
          <w:tab w:val="clear" w:pos="708"/>
          <w:tab w:val="left" w:pos="1080" w:leader="none"/>
        </w:tabs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3. Калиш Елена Юрьевна, учитель начальных классов МАОУ «СОШ № 40».</w:t>
      </w:r>
    </w:p>
    <w:p>
      <w:pPr>
        <w:pStyle w:val="Normal"/>
        <w:tabs>
          <w:tab w:val="clear" w:pos="708"/>
          <w:tab w:val="left" w:pos="1080" w:leader="none"/>
        </w:tabs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4. Зиновьева Жанна Владимировна, учитель начальных классов МБОУ «СОШ №28 с УИОП имени А.А. Угарова».</w:t>
      </w:r>
    </w:p>
    <w:p>
      <w:pPr>
        <w:pStyle w:val="Normal"/>
        <w:tabs>
          <w:tab w:val="clear" w:pos="708"/>
          <w:tab w:val="left" w:pos="993" w:leader="none"/>
        </w:tabs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5.</w:t>
      </w:r>
      <w:r>
        <w:rPr>
          <w:rFonts w:cs="Times New Roman" w:ascii="Times New Roman" w:hAnsi="Times New Roman"/>
          <w:spacing w:val="-3"/>
          <w:sz w:val="26"/>
          <w:szCs w:val="26"/>
        </w:rPr>
        <w:t xml:space="preserve">Болховская Евгения Владимировна, учитель начальных классов                         </w:t>
      </w:r>
      <w:r>
        <w:rPr>
          <w:rFonts w:cs="Times New Roman" w:ascii="Times New Roman" w:hAnsi="Times New Roman"/>
          <w:sz w:val="26"/>
          <w:szCs w:val="26"/>
        </w:rPr>
        <w:t>МБОУ «ООШ №2»</w:t>
      </w:r>
    </w:p>
    <w:p>
      <w:pPr>
        <w:pStyle w:val="Normal"/>
        <w:tabs>
          <w:tab w:val="clear" w:pos="708"/>
          <w:tab w:val="left" w:pos="993" w:leader="none"/>
        </w:tabs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6. Лысых Александр Владиславович, педагог-организатор МБУ ДО «ЦЭБО» </w:t>
      </w:r>
    </w:p>
    <w:p>
      <w:pPr>
        <w:pStyle w:val="Normal"/>
        <w:tabs>
          <w:tab w:val="clear" w:pos="708"/>
          <w:tab w:val="left" w:pos="1080" w:leader="none"/>
        </w:tabs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tabs>
          <w:tab w:val="clear" w:pos="708"/>
          <w:tab w:val="left" w:pos="1080" w:leader="none"/>
        </w:tabs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pacing w:val="-3"/>
          <w:sz w:val="26"/>
          <w:szCs w:val="26"/>
        </w:rPr>
        <w:t xml:space="preserve">                     </w:t>
      </w:r>
    </w:p>
    <w:p>
      <w:pPr>
        <w:pStyle w:val="Normal"/>
        <w:tabs>
          <w:tab w:val="clear" w:pos="708"/>
          <w:tab w:val="left" w:pos="993" w:leader="none"/>
        </w:tabs>
        <w:spacing w:before="0" w:after="0"/>
        <w:ind w:firstLine="709"/>
        <w:jc w:val="both"/>
        <w:rPr>
          <w:rFonts w:ascii="Times New Roman" w:hAnsi="Times New Roman" w:cs="Times New Roman"/>
          <w:spacing w:val="-3"/>
          <w:sz w:val="26"/>
          <w:szCs w:val="26"/>
        </w:rPr>
      </w:pPr>
      <w:r>
        <w:rPr>
          <w:rFonts w:cs="Times New Roman" w:ascii="Times New Roman" w:hAnsi="Times New Roman"/>
          <w:spacing w:val="-3"/>
          <w:sz w:val="26"/>
          <w:szCs w:val="26"/>
        </w:rPr>
      </w:r>
    </w:p>
    <w:p>
      <w:pPr>
        <w:pStyle w:val="Normal"/>
        <w:tabs>
          <w:tab w:val="clear" w:pos="708"/>
          <w:tab w:val="left" w:pos="1080" w:leader="none"/>
        </w:tabs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tabs>
          <w:tab w:val="clear" w:pos="708"/>
          <w:tab w:val="left" w:pos="1080" w:leader="none"/>
        </w:tabs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sectPr>
          <w:type w:val="nextPage"/>
          <w:pgSz w:w="11906" w:h="16838"/>
          <w:pgMar w:left="1418" w:right="851" w:gutter="0" w:header="0" w:top="1134" w:footer="0" w:bottom="1134"/>
          <w:pgNumType w:start="2" w:fmt="decimal"/>
          <w:formProt w:val="false"/>
          <w:textDirection w:val="lrTb"/>
          <w:docGrid w:type="default" w:linePitch="360" w:charSpace="4096"/>
        </w:sectPr>
        <w:pStyle w:val="Normal"/>
        <w:shd w:val="clear" w:color="auto" w:fill="FFFFFF"/>
        <w:spacing w:before="0" w:after="0"/>
        <w:jc w:val="center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before="0" w:after="0"/>
        <w:jc w:val="center"/>
        <w:rPr>
          <w:rFonts w:ascii="Times New Roman" w:hAnsi="Times New Roman" w:cs="Times New Roman"/>
          <w:b/>
          <w:b/>
          <w:bCs/>
          <w:color w:val="000000"/>
          <w:sz w:val="26"/>
          <w:szCs w:val="26"/>
        </w:rPr>
      </w:pPr>
      <w:r>
        <w:rPr>
          <w:rFonts w:cs="Times New Roman" w:ascii="Times New Roman" w:hAnsi="Times New Roman"/>
          <w:b/>
          <w:bCs/>
          <w:color w:val="000000"/>
          <w:sz w:val="26"/>
          <w:szCs w:val="26"/>
        </w:rPr>
        <w:t>Анкета-заявка участника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муниципальной выставки-конкурса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6"/>
          <w:szCs w:val="26"/>
          <w:shd w:fill="FFFFFF" w:val="clear"/>
        </w:rPr>
      </w:pPr>
      <w:r>
        <w:rPr>
          <w:rFonts w:cs="Times New Roman" w:ascii="Times New Roman" w:hAnsi="Times New Roman"/>
          <w:b/>
          <w:sz w:val="26"/>
          <w:szCs w:val="26"/>
          <w:shd w:fill="FFFFFF" w:val="clear"/>
        </w:rPr>
        <w:t>«Птичья столовая»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  <w:shd w:fill="FFFFFF" w:val="clear"/>
        </w:rPr>
        <w:t>номинация «Лучшая авторская работа»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tbl>
      <w:tblPr>
        <w:tblpPr w:bottomFromText="0" w:horzAnchor="margin" w:leftFromText="180" w:rightFromText="180" w:tblpX="0" w:tblpY="491" w:topFromText="0" w:vertAnchor="text"/>
        <w:tblW w:w="14992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80"/>
        <w:gridCol w:w="3499"/>
        <w:gridCol w:w="3087"/>
        <w:gridCol w:w="2607"/>
        <w:gridCol w:w="2204"/>
        <w:gridCol w:w="2614"/>
      </w:tblGrid>
      <w:tr>
        <w:trPr>
          <w:trHeight w:val="2251" w:hRule="atLeast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b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№</w:t>
            </w:r>
          </w:p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b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b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Фамилия, имя, отчество автора (полностью)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Название работы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Наименование образовательной организации (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сокращенно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Телефон (сотовый)</w:t>
            </w:r>
          </w:p>
        </w:tc>
      </w:tr>
      <w:tr>
        <w:trPr>
          <w:trHeight w:val="567" w:hRule="atLeast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b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b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b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b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b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b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Ф.И.О., должность лица, заполнявшего анкету, ______________________________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Подпись _____________________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 w:cs="Times New Roman"/>
          <w:color w:val="000000"/>
          <w:sz w:val="26"/>
          <w:szCs w:val="26"/>
          <w:u w:val="single"/>
        </w:rPr>
      </w:pPr>
      <w:r>
        <w:rPr>
          <w:rFonts w:cs="Times New Roman" w:ascii="Times New Roman" w:hAnsi="Times New Roman"/>
          <w:sz w:val="26"/>
          <w:szCs w:val="26"/>
        </w:rPr>
        <w:t>Дата заполнения «___» _________ 2022</w:t>
      </w:r>
      <w:r>
        <w:rPr>
          <w:rFonts w:cs="Times New Roman" w:ascii="Times New Roman" w:hAnsi="Times New Roman"/>
          <w:bCs/>
          <w:sz w:val="26"/>
          <w:szCs w:val="26"/>
        </w:rPr>
        <w:t>г.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                                                                                                                   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hd w:val="clear" w:color="auto" w:fill="FFFFFF"/>
        <w:spacing w:before="0" w:after="0"/>
        <w:jc w:val="center"/>
        <w:rPr>
          <w:rFonts w:ascii="Times New Roman" w:hAnsi="Times New Roman" w:cs="Times New Roman"/>
          <w:b/>
          <w:b/>
          <w:bCs/>
          <w:color w:val="000000"/>
          <w:sz w:val="26"/>
          <w:szCs w:val="26"/>
        </w:rPr>
      </w:pPr>
      <w:r>
        <w:rPr>
          <w:rFonts w:cs="Times New Roman" w:ascii="Times New Roman" w:hAnsi="Times New Roman"/>
          <w:b/>
          <w:bCs/>
          <w:color w:val="000000"/>
          <w:sz w:val="26"/>
          <w:szCs w:val="26"/>
        </w:rPr>
        <w:t>Анкета-заявка участника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муниципальной выставки-конкурса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6"/>
          <w:szCs w:val="26"/>
          <w:shd w:fill="FFFFFF" w:val="clear"/>
        </w:rPr>
      </w:pPr>
      <w:r>
        <w:rPr>
          <w:rFonts w:cs="Times New Roman" w:ascii="Times New Roman" w:hAnsi="Times New Roman"/>
          <w:b/>
          <w:sz w:val="26"/>
          <w:szCs w:val="26"/>
          <w:shd w:fill="FFFFFF" w:val="clear"/>
        </w:rPr>
        <w:t>«Птичья столовая»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211" w:leader="none"/>
          <w:tab w:val="left" w:pos="6672" w:leader="underscore"/>
        </w:tabs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Номинация:________________________</w:t>
      </w:r>
    </w:p>
    <w:tbl>
      <w:tblPr>
        <w:tblpPr w:bottomFromText="0" w:horzAnchor="margin" w:leftFromText="180" w:rightFromText="180" w:tblpX="0" w:tblpY="491" w:topFromText="0" w:vertAnchor="text"/>
        <w:tblW w:w="1471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4674"/>
        <w:gridCol w:w="3798"/>
        <w:gridCol w:w="2553"/>
        <w:gridCol w:w="3688"/>
      </w:tblGrid>
      <w:tr>
        <w:trPr>
          <w:trHeight w:val="1783" w:hRule="atLeast"/>
          <w:cantSplit w:val="true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Фамилия, имя участника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Название работы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Наименование образовательной организации (сокращенно)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Ф.И.О.  руководителя полностью, должность</w:t>
            </w:r>
          </w:p>
        </w:tc>
      </w:tr>
      <w:tr>
        <w:trPr>
          <w:trHeight w:val="721" w:hRule="atLeast"/>
          <w:cantSplit w:val="true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</w:tbl>
    <w:p>
      <w:pPr>
        <w:pStyle w:val="Normal"/>
        <w:widowControl w:val="false"/>
        <w:shd w:val="clear" w:color="auto" w:fill="FFFFFF"/>
        <w:tabs>
          <w:tab w:val="clear" w:pos="708"/>
          <w:tab w:val="left" w:pos="211" w:leader="none"/>
          <w:tab w:val="left" w:pos="6672" w:leader="underscore"/>
        </w:tabs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211" w:leader="none"/>
          <w:tab w:val="left" w:pos="6672" w:leader="underscore"/>
        </w:tabs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211" w:leader="none"/>
          <w:tab w:val="left" w:pos="6672" w:leader="underscore"/>
        </w:tabs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211" w:leader="none"/>
          <w:tab w:val="left" w:pos="6672" w:leader="underscore"/>
        </w:tabs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Ф.И.О., должность, </w:t>
      </w:r>
      <w:r>
        <w:rPr>
          <w:rFonts w:cs="Times New Roman" w:ascii="Times New Roman" w:hAnsi="Times New Roman"/>
          <w:b/>
          <w:sz w:val="26"/>
          <w:szCs w:val="26"/>
        </w:rPr>
        <w:t>сотовый телефон лица</w:t>
      </w:r>
      <w:r>
        <w:rPr>
          <w:rFonts w:cs="Times New Roman" w:ascii="Times New Roman" w:hAnsi="Times New Roman"/>
          <w:sz w:val="26"/>
          <w:szCs w:val="26"/>
        </w:rPr>
        <w:t>,  заполнявшего анкету, ______________________________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Подпись _____________________</w:t>
      </w:r>
    </w:p>
    <w:p>
      <w:pPr>
        <w:pStyle w:val="Normal"/>
        <w:shd w:val="clear" w:color="auto" w:fill="FFFFFF"/>
        <w:spacing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6"/>
          <w:szCs w:val="26"/>
        </w:rPr>
        <w:t xml:space="preserve">Дата заполнения «___» _________ 2022 </w:t>
      </w:r>
      <w:r>
        <w:rPr>
          <w:rFonts w:cs="Times New Roman" w:ascii="Times New Roman" w:hAnsi="Times New Roman"/>
          <w:bCs/>
          <w:sz w:val="26"/>
          <w:szCs w:val="26"/>
        </w:rPr>
        <w:t>г.</w:t>
      </w:r>
      <w:r>
        <w:rPr>
          <w:rFonts w:cs="Times New Roman" w:ascii="Times New Roman" w:hAnsi="Times New Roman"/>
        </w:rPr>
        <w:t xml:space="preserve">                                                                                                                                    </w:t>
      </w:r>
    </w:p>
    <w:p>
      <w:pPr>
        <w:pStyle w:val="Normal"/>
        <w:tabs>
          <w:tab w:val="clear" w:pos="708"/>
          <w:tab w:val="left" w:pos="7965" w:leader="none"/>
        </w:tabs>
        <w:spacing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7965" w:leader="none"/>
        </w:tabs>
        <w:spacing w:before="0" w:after="0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tabs>
          <w:tab w:val="clear" w:pos="708"/>
          <w:tab w:val="left" w:pos="7965" w:leader="none"/>
        </w:tabs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tabs>
          <w:tab w:val="clear" w:pos="708"/>
          <w:tab w:val="left" w:pos="7965" w:leader="none"/>
        </w:tabs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b/>
          <w:bCs/>
        </w:rPr>
      </w:pPr>
      <w:r>
        <w:rPr/>
      </w:r>
    </w:p>
    <w:sectPr>
      <w:type w:val="nextPage"/>
      <w:pgSz w:orient="landscape" w:w="16838" w:h="11906"/>
      <w:pgMar w:left="1134" w:right="1134" w:gutter="0" w:header="0" w:top="1418" w:footer="0" w:bottom="851"/>
      <w:pgNumType w:start="2"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Times New Roman">
    <w:charset w:val="01"/>
    <w:family w:val="roman"/>
    <w:pitch w:val="variable"/>
  </w:font>
  <w:font w:name="Monotype Corsiva">
    <w:charset w:val="01"/>
    <w:family w:val="roman"/>
    <w:pitch w:val="variable"/>
  </w:font>
  <w:font w:name="TimesNewRomanPS-BoldMT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774" w:hanging="1005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89" w:hanging="180"/>
      </w:pPr>
      <w:rPr>
        <w:rFonts w:cs="Times New Roman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"/>
      <w:lvlJc w:val="left"/>
      <w:pPr>
        <w:tabs>
          <w:tab w:val="num" w:pos="0"/>
        </w:tabs>
        <w:ind w:left="12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96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ppleconvertedspace" w:customStyle="1">
    <w:name w:val="apple-converted-space"/>
    <w:uiPriority w:val="99"/>
    <w:qFormat/>
    <w:rsid w:val="00344088"/>
    <w:rPr>
      <w:rFonts w:cs="Times New Roman"/>
    </w:rPr>
  </w:style>
  <w:style w:type="character" w:styleId="Style14">
    <w:name w:val="Интернет-ссылка"/>
    <w:basedOn w:val="DefaultParagraphFont"/>
    <w:uiPriority w:val="99"/>
    <w:unhideWhenUsed/>
    <w:rsid w:val="00344088"/>
    <w:rPr>
      <w:color w:val="0000FF" w:themeColor="hyperlink"/>
      <w:u w:val="single"/>
    </w:rPr>
  </w:style>
  <w:style w:type="character" w:styleId="Style15" w:customStyle="1">
    <w:name w:val="Текст выноски Знак"/>
    <w:basedOn w:val="DefaultParagraphFont"/>
    <w:link w:val="a4"/>
    <w:uiPriority w:val="99"/>
    <w:semiHidden/>
    <w:qFormat/>
    <w:rsid w:val="00344088"/>
    <w:rPr>
      <w:rFonts w:ascii="Tahoma" w:hAnsi="Tahoma" w:cs="Tahoma"/>
      <w:sz w:val="16"/>
      <w:szCs w:val="1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ohit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FR1" w:customStyle="1">
    <w:name w:val="FR1"/>
    <w:uiPriority w:val="99"/>
    <w:qFormat/>
    <w:rsid w:val="00344088"/>
    <w:pPr>
      <w:widowControl w:val="false"/>
      <w:suppressAutoHyphens w:val="true"/>
      <w:bidi w:val="0"/>
      <w:snapToGrid w:val="false"/>
      <w:spacing w:lineRule="auto" w:line="252" w:before="0" w:after="0"/>
      <w:jc w:val="center"/>
    </w:pPr>
    <w:rPr>
      <w:rFonts w:ascii="Times New Roman" w:hAnsi="Times New Roman" w:eastAsia="Times New Roman" w:cs="Times New Roman"/>
      <w:b/>
      <w:color w:val="auto"/>
      <w:kern w:val="0"/>
      <w:sz w:val="28"/>
      <w:szCs w:val="20"/>
      <w:lang w:val="ru-RU" w:eastAsia="ru-RU" w:bidi="ar-SA"/>
    </w:rPr>
  </w:style>
  <w:style w:type="paragraph" w:styleId="P4" w:customStyle="1">
    <w:name w:val="p4"/>
    <w:basedOn w:val="Normal"/>
    <w:uiPriority w:val="99"/>
    <w:qFormat/>
    <w:rsid w:val="0034408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21" w:customStyle="1">
    <w:name w:val="Основной текст 21"/>
    <w:basedOn w:val="Normal"/>
    <w:qFormat/>
    <w:rsid w:val="00344088"/>
    <w:pPr>
      <w:suppressAutoHyphens w:val="true"/>
      <w:spacing w:lineRule="auto" w:line="480" w:before="0" w:after="120"/>
    </w:pPr>
    <w:rPr>
      <w:rFonts w:ascii="Times New Roman" w:hAnsi="Times New Roman" w:eastAsia="Times New Roman" w:cs="Times New Roman"/>
      <w:color w:val="000000"/>
      <w:sz w:val="24"/>
      <w:szCs w:val="24"/>
      <w:lang w:eastAsia="ar-SA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34408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Application>LibreOffice/7.2.4.1$Linux_X86_64 LibreOffice_project/20$Build-1</Application>
  <AppVersion>15.0000</AppVersion>
  <Pages>8</Pages>
  <Words>1258</Words>
  <Characters>6733</Characters>
  <CharactersWithSpaces>8104</CharactersWithSpaces>
  <Paragraphs>117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2022-10-12T13:06:00Z</dcterms:created>
  <dc:creator>Admin</dc:creator>
  <dc:description/>
  <dc:language>ru-RU</dc:language>
  <cp:lastModifiedBy/>
  <cp:lastPrinted>2022-10-14T11:09:39Z</cp:lastPrinted>
  <dcterms:modified xsi:type="dcterms:W3CDTF">2022-10-17T19:14:50Z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